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Дополнительное соглашение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 договору-оферте на оказание 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консультационных услуг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от «____» _______________20___г.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0" w:type="dxa"/>
        <w:tblInd w:w="-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5100"/>
        <w:gridCol w:w="5100"/>
      </w:tblGrid>
      <w:tr w:rsidR="00F20D0A" w:rsidTr="00E459EA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  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sz w:val="20"/>
                <w:szCs w:val="20"/>
              </w:rPr>
              <w:t xml:space="preserve"> «__» _________  202_ г.</w:t>
            </w:r>
          </w:p>
        </w:tc>
      </w:tr>
    </w:tbl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Пользуясь правами, указанными в п. 4.2.1 договора на оказание консультационных услуг</w:t>
      </w:r>
      <w:r>
        <w:rPr>
          <w:rFonts w:ascii="MS Mincho" w:eastAsia="MS Mincho" w:hAnsi="MS Mincho" w:cs="MS Mincho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«____» _____________20___г. Стороны пришли к соглашению о том, что вместо Заказчика, консультации в соответствии с условиями вышеуказанного договора будет посещать 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ФИО консультируемого ________________________________________________________________________________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Согласно расписанию __________________________________________________________________________________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Согласно абонементу на    (___________)  часов.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Стоимостью  _________________ рублей  00 копеек  (Данное соглашение может автоматически продлеваться при покупке нового абонемента  выше указанной стоимости).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>Стороны пришли к соглашению, что, в соответствии с пунктом 5.1 договора на оказание консультационных услуг услуги Заказчика оплачиваются Исполнителем в порядке предоплаты, а также, что стоимость услуг определяется следующим образом:</w:t>
      </w:r>
    </w:p>
    <w:p w:rsidR="00F20D0A" w:rsidRDefault="00F20D0A">
      <w:pPr>
        <w:pStyle w:val="normal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Абонемент на 8 часов – 6600 рублей;</w:t>
      </w:r>
    </w:p>
    <w:p w:rsidR="00F20D0A" w:rsidRDefault="00F20D0A">
      <w:pPr>
        <w:pStyle w:val="normal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Абонемент на 12 часов – 8400 рублей;</w:t>
      </w:r>
    </w:p>
    <w:p w:rsidR="00F20D0A" w:rsidRDefault="00F20D0A">
      <w:pPr>
        <w:pStyle w:val="normal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Безлимитный абонемент на месячное посещение любых занятий у любого преподавателя – 13500 рублей;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 этом, при оплате Заказчиком абонемента до 5-ого числа месяца Исполнителем предоставляется скидка Заказчику и стоимость абонемента составляет:</w:t>
      </w:r>
    </w:p>
    <w:p w:rsidR="00F20D0A" w:rsidRDefault="00F20D0A">
      <w:pPr>
        <w:pStyle w:val="normal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Абонемент на 8 часов – 6000 рублей;</w:t>
      </w:r>
    </w:p>
    <w:p w:rsidR="00F20D0A" w:rsidRDefault="00F20D0A">
      <w:pPr>
        <w:pStyle w:val="normal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Абонемент на 12 часов – 7800 рублей;</w:t>
      </w:r>
    </w:p>
    <w:p w:rsidR="00F20D0A" w:rsidRDefault="00F20D0A">
      <w:pPr>
        <w:pStyle w:val="normal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Безлимитный абонемент на месячное посещение любых занятий у любого преподавателя – 11200 рублей;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3.</w:t>
      </w:r>
      <w:r>
        <w:rPr>
          <w:rFonts w:ascii="Times New Roman" w:hAnsi="Times New Roman" w:cs="Times New Roman"/>
          <w:color w:val="000000"/>
          <w:sz w:val="20"/>
          <w:szCs w:val="20"/>
        </w:rPr>
        <w:t>Стороны пришли к соглашению, что, абонемент рассчитан на 1 (один) календарный месяц. Действие абонемента заканчивается по истечении предоплаченного календарного месяца.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9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4.</w:t>
      </w:r>
      <w:r>
        <w:rPr>
          <w:rFonts w:ascii="Times New Roman" w:hAnsi="Times New Roman" w:cs="Times New Roman"/>
          <w:color w:val="000000"/>
          <w:sz w:val="20"/>
          <w:szCs w:val="20"/>
        </w:rPr>
        <w:t>Стороны пришли к соглашению, что,Заказчик дает свое согласие при оплате услуг на сайте Исполнителя (</w:t>
      </w:r>
      <w:hyperlink r:id="rId7">
        <w:r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https://dancemasters.spb.ru/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>) получить один онлайн-чек или кассовый чек (БСО) со способом расчета «Полный расчет» согласно письму от 15.11.2021 № АБ-3-20/7479 ФНС России.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5.</w:t>
      </w:r>
      <w:r>
        <w:rPr>
          <w:rFonts w:ascii="Times New Roman" w:hAnsi="Times New Roman" w:cs="Times New Roman"/>
          <w:color w:val="000000"/>
          <w:sz w:val="20"/>
          <w:szCs w:val="20"/>
        </w:rPr>
        <w:t>Стороны пришли к соглашению, что, в соответствии с пунктом 5.7 договора на оказание консультационных услуг по данному заключенному договору допускается перерасчет пропущенных по причине болезни консультаций в следующем порядке: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случае пропуска Заказчиком либо консультируемым лицом, указанным в пункте 1 настоящего дополнительного соглашения, консультаций по причине болезни (представление медицинской справки с печатью и данными медицинского учреждения обязательно) возможен перерасчет пропущенных по причине болезни консультаций (занятий) на следующий месяц путем вычитания из стоимости абонемента в следующем месяце стоимости пропущенных по причине болезни консультаций (занятий) и доплатой Заказчиком стоимости остального количества консультаций (занятий), в соответствии с ценами на абонементы: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 до 11 часов считаются по абонементу на 8 часов 6600 р 00 коп.,                             750 р 1 час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от 12 и более часов считаются по абонементу на 12 часов 8400 р 00 коп.,      700 р 00 коп. 1 час  или по безлимитному абонементу на месячное посещение любых занятий у любого преподавателя 13500 р 00 коп.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eading=h.9b2ozixvbhby" w:colFirst="0" w:colLast="0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При этом перерасчет пропущенных консультаций по причине болезни возможен за срок пропуска не более чем две недели (14 календарных дней) и осуществляется только по заявлению Заказчика.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eading=h.ipej007mrnja" w:colFirst="0" w:colLast="0"/>
      <w:bookmarkEnd w:id="1"/>
      <w:r>
        <w:rPr>
          <w:rFonts w:ascii="Times New Roman" w:hAnsi="Times New Roman" w:cs="Times New Roman"/>
          <w:sz w:val="20"/>
          <w:szCs w:val="20"/>
        </w:rPr>
        <w:t xml:space="preserve">Исполнитель вправе произвести перерасчет пропущенных консультаций по причине болезни только один раз за календарный месяц. При этом Стороны вправе согласовать иные случаи, при которых возможен перерасчет за пропущенные консультации. </w:t>
      </w:r>
    </w:p>
    <w:tbl>
      <w:tblPr>
        <w:tblW w:w="10206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75"/>
        <w:gridCol w:w="6031"/>
      </w:tblGrid>
      <w:tr w:rsidR="00F20D0A" w:rsidTr="00E459EA">
        <w:trPr>
          <w:trHeight w:val="374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ИП Волкова О. В.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195030 Санкт-Петербург, пр. Ириновский 33/49-438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ОГРНИП 319784700252984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143101392855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р/с:  40802810755000047809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С-З Сбербанк РФ 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к/с 30101810500000000653 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044030653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>
              <w:r w:rsidRPr="00E459E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mifshow@mail.ru</w:t>
              </w:r>
            </w:hyperlink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737"/>
              <w:rPr>
                <w:color w:val="00000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 О.В. Волкова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Заказчик: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Паспорт: серия              №                     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выдан: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выдачи: _______________ код подразделения: _____________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рождения:  __________________________________________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рождения:  _____________________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регистрации: __________________________________________________________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адрес: __________________________________________________________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__________________________________________________________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e-mail: </w:t>
            </w:r>
          </w:p>
          <w:p w:rsidR="00F20D0A" w:rsidRPr="00E459EA" w:rsidRDefault="00F20D0A" w:rsidP="00E459EA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color w:val="000000"/>
              </w:rPr>
            </w:pPr>
            <w:r w:rsidRPr="00E459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F20D0A" w:rsidRDefault="00F20D0A">
      <w:pPr>
        <w:pStyle w:val="normal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" w:hanging="108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20D0A" w:rsidRDefault="00F20D0A">
      <w:pPr>
        <w:pStyle w:val="normal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</w:p>
    <w:p w:rsidR="00F20D0A" w:rsidRDefault="00F20D0A">
      <w:pPr>
        <w:pStyle w:val="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Исполнитель _______________ /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Волкова О.В.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Заказчик ________________ / __________________</w:t>
      </w:r>
    </w:p>
    <w:sectPr w:rsidR="00F20D0A" w:rsidSect="00453FEC">
      <w:headerReference w:type="default" r:id="rId9"/>
      <w:footerReference w:type="default" r:id="rId10"/>
      <w:pgSz w:w="11900" w:h="16840"/>
      <w:pgMar w:top="1134" w:right="566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D0A" w:rsidRDefault="00F20D0A" w:rsidP="00453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separator/>
      </w:r>
    </w:p>
  </w:endnote>
  <w:endnote w:type="continuationSeparator" w:id="0">
    <w:p w:rsidR="00F20D0A" w:rsidRDefault="00F20D0A" w:rsidP="00453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0A" w:rsidRDefault="00F20D0A">
    <w:pPr>
      <w:pStyle w:val="normal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D0A" w:rsidRDefault="00F20D0A" w:rsidP="00453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separator/>
      </w:r>
    </w:p>
  </w:footnote>
  <w:footnote w:type="continuationSeparator" w:id="0">
    <w:p w:rsidR="00F20D0A" w:rsidRDefault="00F20D0A" w:rsidP="00453F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0A" w:rsidRDefault="00F20D0A">
    <w:pPr>
      <w:pStyle w:val="normal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B64"/>
    <w:multiLevelType w:val="multilevel"/>
    <w:tmpl w:val="FFFFFFFF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FEC"/>
    <w:rsid w:val="001B7922"/>
    <w:rsid w:val="00453FEC"/>
    <w:rsid w:val="00535C37"/>
    <w:rsid w:val="00703004"/>
    <w:rsid w:val="00842451"/>
    <w:rsid w:val="00E348F6"/>
    <w:rsid w:val="00E459EA"/>
    <w:rsid w:val="00EB25A4"/>
    <w:rsid w:val="00F2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22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160" w:line="259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453F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53F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53F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53F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53F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53F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53FEC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160" w:line="259" w:lineRule="auto"/>
    </w:pPr>
  </w:style>
  <w:style w:type="table" w:customStyle="1" w:styleId="TableNormal0">
    <w:name w:val="TableNormal"/>
    <w:uiPriority w:val="99"/>
    <w:rsid w:val="00453FEC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453F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1B7922"/>
    <w:rPr>
      <w:rFonts w:cs="Times New Roman"/>
      <w:u w:val="single"/>
    </w:rPr>
  </w:style>
  <w:style w:type="table" w:customStyle="1" w:styleId="TableNormal1">
    <w:name w:val="Table Normal1"/>
    <w:uiPriority w:val="99"/>
    <w:rsid w:val="001B792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uiPriority w:val="99"/>
    <w:rsid w:val="001B792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160" w:line="259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uiPriority w:val="99"/>
    <w:rsid w:val="001B7922"/>
    <w:rPr>
      <w:color w:val="0000FF"/>
      <w:u w:color="0000FF"/>
    </w:rPr>
  </w:style>
  <w:style w:type="paragraph" w:customStyle="1" w:styleId="Default">
    <w:name w:val="Default"/>
    <w:uiPriority w:val="99"/>
    <w:rsid w:val="001B792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99"/>
    <w:qFormat/>
    <w:rsid w:val="001B7922"/>
    <w:pPr>
      <w:ind w:left="720"/>
      <w:contextualSpacing/>
    </w:pPr>
  </w:style>
  <w:style w:type="paragraph" w:styleId="Subtitle">
    <w:name w:val="Subtitle"/>
    <w:basedOn w:val="normal0"/>
    <w:next w:val="normal0"/>
    <w:link w:val="SubtitleChar"/>
    <w:uiPriority w:val="99"/>
    <w:qFormat/>
    <w:rsid w:val="00453FE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a0">
    <w:name w:val="Стиль"/>
    <w:basedOn w:val="TableNormal0"/>
    <w:uiPriority w:val="99"/>
    <w:rsid w:val="00453F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basedOn w:val="TableNormal0"/>
    <w:uiPriority w:val="99"/>
    <w:rsid w:val="00453F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fshow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ncemasters.sp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680</Words>
  <Characters>3879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договору-оферте на оказание </dc:title>
  <dc:subject/>
  <dc:creator>777</dc:creator>
  <cp:keywords/>
  <dc:description/>
  <cp:lastModifiedBy>777</cp:lastModifiedBy>
  <cp:revision>2</cp:revision>
  <cp:lastPrinted>2025-08-26T12:36:00Z</cp:lastPrinted>
  <dcterms:created xsi:type="dcterms:W3CDTF">2025-08-28T11:42:00Z</dcterms:created>
  <dcterms:modified xsi:type="dcterms:W3CDTF">2025-08-28T11:42:00Z</dcterms:modified>
</cp:coreProperties>
</file>